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30" w:rsidRPr="00607530" w:rsidRDefault="00607530" w:rsidP="00607530">
      <w:pPr>
        <w:widowControl/>
        <w:numPr>
          <w:ilvl w:val="0"/>
          <w:numId w:val="1"/>
        </w:numPr>
        <w:wordWrap w:val="0"/>
        <w:spacing w:before="100" w:beforeAutospacing="1" w:after="100" w:afterAutospacing="1" w:line="263" w:lineRule="atLeast"/>
        <w:ind w:left="1351"/>
        <w:jc w:val="center"/>
        <w:rPr>
          <w:rFonts w:ascii="simsun" w:eastAsia="宋体" w:hAnsi="simsun" w:cs="宋体" w:hint="eastAsia"/>
          <w:b/>
          <w:bCs/>
          <w:color w:val="000000"/>
          <w:kern w:val="0"/>
          <w:sz w:val="17"/>
          <w:szCs w:val="17"/>
        </w:rPr>
      </w:pPr>
      <w:r w:rsidRPr="00607530">
        <w:rPr>
          <w:rFonts w:ascii="simsun" w:eastAsia="宋体" w:hAnsi="simsun" w:cs="宋体"/>
          <w:b/>
          <w:bCs/>
          <w:color w:val="000000"/>
          <w:kern w:val="0"/>
          <w:sz w:val="17"/>
          <w:szCs w:val="17"/>
        </w:rPr>
        <w:t>关于申报</w:t>
      </w:r>
      <w:r w:rsidRPr="00607530">
        <w:rPr>
          <w:rFonts w:ascii="simsun" w:eastAsia="宋体" w:hAnsi="simsun" w:cs="宋体"/>
          <w:b/>
          <w:bCs/>
          <w:color w:val="000000"/>
          <w:kern w:val="0"/>
          <w:sz w:val="17"/>
          <w:szCs w:val="17"/>
        </w:rPr>
        <w:t>2017</w:t>
      </w:r>
      <w:r w:rsidRPr="00607530">
        <w:rPr>
          <w:rFonts w:ascii="simsun" w:eastAsia="宋体" w:hAnsi="simsun" w:cs="宋体"/>
          <w:b/>
          <w:bCs/>
          <w:color w:val="000000"/>
          <w:kern w:val="0"/>
          <w:sz w:val="17"/>
          <w:szCs w:val="17"/>
        </w:rPr>
        <w:t>年度</w:t>
      </w:r>
      <w:r w:rsidRPr="00607530">
        <w:rPr>
          <w:rFonts w:ascii="simsun" w:eastAsia="宋体" w:hAnsi="simsun" w:cs="宋体"/>
          <w:b/>
          <w:bCs/>
          <w:color w:val="000000"/>
          <w:kern w:val="0"/>
          <w:sz w:val="17"/>
          <w:szCs w:val="17"/>
        </w:rPr>
        <w:t>“</w:t>
      </w:r>
      <w:r w:rsidRPr="00607530">
        <w:rPr>
          <w:rFonts w:ascii="simsun" w:eastAsia="宋体" w:hAnsi="simsun" w:cs="宋体"/>
          <w:b/>
          <w:bCs/>
          <w:color w:val="000000"/>
          <w:kern w:val="0"/>
          <w:sz w:val="17"/>
          <w:szCs w:val="17"/>
        </w:rPr>
        <w:t>江苏省社科应用研究精品工程</w:t>
      </w:r>
      <w:r w:rsidRPr="00607530">
        <w:rPr>
          <w:rFonts w:ascii="simsun" w:eastAsia="宋体" w:hAnsi="simsun" w:cs="宋体"/>
          <w:b/>
          <w:bCs/>
          <w:color w:val="000000"/>
          <w:kern w:val="0"/>
          <w:sz w:val="17"/>
          <w:szCs w:val="17"/>
        </w:rPr>
        <w:t>”</w:t>
      </w:r>
      <w:r w:rsidRPr="00607530">
        <w:rPr>
          <w:rFonts w:ascii="simsun" w:eastAsia="宋体" w:hAnsi="simsun" w:cs="宋体"/>
          <w:b/>
          <w:bCs/>
          <w:color w:val="000000"/>
          <w:kern w:val="0"/>
          <w:sz w:val="17"/>
          <w:szCs w:val="17"/>
        </w:rPr>
        <w:t>课题的通知</w:t>
      </w:r>
      <w:r w:rsidRPr="00607530">
        <w:rPr>
          <w:rFonts w:ascii="simsun" w:eastAsia="宋体" w:hAnsi="simsun" w:cs="宋体"/>
          <w:b/>
          <w:bCs/>
          <w:color w:val="000000"/>
          <w:kern w:val="0"/>
          <w:sz w:val="17"/>
          <w:szCs w:val="17"/>
        </w:rPr>
        <w:t xml:space="preserve"> </w:t>
      </w:r>
    </w:p>
    <w:p w:rsidR="00607530" w:rsidRPr="00607530" w:rsidRDefault="00607530" w:rsidP="00607530">
      <w:pPr>
        <w:widowControl/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各有关单位</w:t>
      </w:r>
      <w:r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及专家</w:t>
      </w: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：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   “江苏省社科应用研究精品工程”是省社科联推动全省社科界加强应用对策研究的一项重要举措。现将2017年度“江苏省社科应用研究精品工程”课题申报有关事宜和要求通知如下：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</w:t>
      </w:r>
      <w:r w:rsidRPr="00607530">
        <w:rPr>
          <w:rFonts w:ascii="黑体" w:eastAsia="黑体" w:hAnsi="黑体" w:cs="黑体" w:hint="eastAsia"/>
          <w:color w:val="000000"/>
          <w:kern w:val="0"/>
          <w:sz w:val="15"/>
          <w:szCs w:val="15"/>
        </w:rPr>
        <w:t xml:space="preserve"> </w:t>
      </w: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</w:t>
      </w:r>
      <w:r w:rsidRPr="00607530">
        <w:rPr>
          <w:rFonts w:ascii="黑体" w:eastAsia="黑体" w:hAnsi="黑体" w:cs="黑体" w:hint="eastAsia"/>
          <w:color w:val="000000"/>
          <w:kern w:val="0"/>
          <w:sz w:val="15"/>
          <w:szCs w:val="15"/>
        </w:rPr>
        <w:t xml:space="preserve"> </w:t>
      </w:r>
      <w:r w:rsidRPr="00607530">
        <w:rPr>
          <w:rFonts w:ascii="黑体" w:eastAsia="黑体" w:hAnsi="黑体" w:cs="宋体" w:hint="eastAsia"/>
          <w:color w:val="000000"/>
          <w:kern w:val="0"/>
          <w:sz w:val="15"/>
          <w:szCs w:val="15"/>
        </w:rPr>
        <w:t>一、选题要求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为深入贯彻落实党的十八大、十八届三中、四中、五中、六中全会和省党代会精神，贴近中心、服务大局，围绕江苏改革发展中的重点问题，省社科联拟定了2017年度“江苏省社科应用研究精品工程”课题参考选题（见附件）。各专家学者可以根据参考选题申报课题，也可以结合研究实际，自行确定选题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</w:t>
      </w:r>
      <w:r w:rsidRPr="00607530">
        <w:rPr>
          <w:rFonts w:ascii="黑体" w:eastAsia="黑体" w:hAnsi="黑体" w:cs="黑体" w:hint="eastAsia"/>
          <w:color w:val="000000"/>
          <w:kern w:val="0"/>
          <w:sz w:val="15"/>
          <w:szCs w:val="15"/>
        </w:rPr>
        <w:t xml:space="preserve"> </w:t>
      </w: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</w:t>
      </w:r>
      <w:r w:rsidRPr="00607530">
        <w:rPr>
          <w:rFonts w:ascii="黑体" w:eastAsia="黑体" w:hAnsi="黑体" w:cs="黑体" w:hint="eastAsia"/>
          <w:color w:val="000000"/>
          <w:kern w:val="0"/>
          <w:sz w:val="15"/>
          <w:szCs w:val="15"/>
        </w:rPr>
        <w:t xml:space="preserve"> </w:t>
      </w:r>
      <w:r w:rsidRPr="00607530">
        <w:rPr>
          <w:rFonts w:ascii="黑体" w:eastAsia="黑体" w:hAnsi="黑体" w:cs="宋体" w:hint="eastAsia"/>
          <w:color w:val="000000"/>
          <w:kern w:val="0"/>
          <w:sz w:val="15"/>
          <w:szCs w:val="15"/>
        </w:rPr>
        <w:t>二、课题申报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1.申报方式：（1）申报人须在</w:t>
      </w:r>
      <w:hyperlink r:id="rId7" w:history="1">
        <w:r w:rsidRPr="00607530">
          <w:rPr>
            <w:rFonts w:ascii="宋体" w:eastAsia="宋体" w:hAnsi="宋体" w:cs="宋体" w:hint="eastAsia"/>
            <w:color w:val="FF0000"/>
            <w:kern w:val="0"/>
            <w:sz w:val="15"/>
          </w:rPr>
          <w:t>“精品工程申报系统”</w:t>
        </w:r>
      </w:hyperlink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中注册有关信息（http://www.js-skl.org.cn/），下载</w:t>
      </w:r>
      <w:hyperlink r:id="rId8" w:history="1">
        <w:r w:rsidRPr="00607530">
          <w:rPr>
            <w:rFonts w:ascii="宋体" w:eastAsia="宋体" w:hAnsi="宋体" w:cs="宋体" w:hint="eastAsia"/>
            <w:color w:val="FF0000"/>
            <w:kern w:val="0"/>
            <w:sz w:val="15"/>
          </w:rPr>
          <w:t>“江苏省社科应用研究精品工程”课题《申请书》</w:t>
        </w:r>
      </w:hyperlink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填写并上传，同时打印纸质《申请书》一式</w:t>
      </w:r>
      <w:r w:rsidR="00924D84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3</w:t>
      </w: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份</w:t>
      </w:r>
      <w:r w:rsidR="003A42D7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于2017年4月19日前</w:t>
      </w: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送至</w:t>
      </w:r>
      <w:r w:rsidR="00924D84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社科处</w:t>
      </w: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 xml:space="preserve">    </w:t>
      </w:r>
      <w:r w:rsidR="003A42D7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2</w:t>
      </w: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.承担国家社科基金项目、教育部人文社科研究项目、省社科基金项目、省社科联研究课题尚未完成的，不得作为项目负责人申报本年度课题。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</w:t>
      </w:r>
      <w:r w:rsidRPr="00607530">
        <w:rPr>
          <w:rFonts w:ascii="黑体" w:eastAsia="黑体" w:hAnsi="黑体" w:cs="黑体" w:hint="eastAsia"/>
          <w:color w:val="000000"/>
          <w:kern w:val="0"/>
          <w:sz w:val="15"/>
          <w:szCs w:val="15"/>
        </w:rPr>
        <w:t xml:space="preserve"> </w:t>
      </w: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</w:t>
      </w:r>
      <w:r w:rsidRPr="00607530">
        <w:rPr>
          <w:rFonts w:ascii="黑体" w:eastAsia="黑体" w:hAnsi="黑体" w:cs="黑体" w:hint="eastAsia"/>
          <w:color w:val="000000"/>
          <w:kern w:val="0"/>
          <w:sz w:val="15"/>
          <w:szCs w:val="15"/>
        </w:rPr>
        <w:t xml:space="preserve"> </w:t>
      </w:r>
      <w:r w:rsidRPr="00607530">
        <w:rPr>
          <w:rFonts w:ascii="黑体" w:eastAsia="黑体" w:hAnsi="黑体" w:cs="宋体" w:hint="eastAsia"/>
          <w:color w:val="000000"/>
          <w:kern w:val="0"/>
          <w:sz w:val="15"/>
          <w:szCs w:val="15"/>
        </w:rPr>
        <w:t>三、立项管理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1.2017年度拟设立项课题400项。资助课题200项，其中，A类50项，每项资助5000元；B类150项，每项资助3000元。C类立项不资助课题200项。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2.申报者按要求提交课题《申请书》，经专家评审、省社科联党组审定后正式立项，签定课题项目协议，列入规范管理。资助课题经费在签定协议后下拨。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3.建立项目单位和项目负责人管理责任制。各申报单位要加强课题管理，并提供配套研究经费等支持。项目课题组成员要体现团队和协作精神，项目负责人要切实履行牵头组织研究的责任。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</w:t>
      </w:r>
      <w:r w:rsidRPr="00607530">
        <w:rPr>
          <w:rFonts w:ascii="黑体" w:eastAsia="黑体" w:hAnsi="黑体" w:cs="黑体" w:hint="eastAsia"/>
          <w:color w:val="000000"/>
          <w:kern w:val="0"/>
          <w:sz w:val="15"/>
          <w:szCs w:val="15"/>
        </w:rPr>
        <w:t xml:space="preserve"> </w:t>
      </w: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</w:t>
      </w:r>
      <w:r w:rsidRPr="00607530">
        <w:rPr>
          <w:rFonts w:ascii="黑体" w:eastAsia="黑体" w:hAnsi="黑体" w:cs="黑体" w:hint="eastAsia"/>
          <w:color w:val="000000"/>
          <w:kern w:val="0"/>
          <w:sz w:val="15"/>
          <w:szCs w:val="15"/>
        </w:rPr>
        <w:t xml:space="preserve"> </w:t>
      </w:r>
      <w:r w:rsidRPr="00607530">
        <w:rPr>
          <w:rFonts w:ascii="黑体" w:eastAsia="黑体" w:hAnsi="黑体" w:cs="宋体" w:hint="eastAsia"/>
          <w:color w:val="000000"/>
          <w:kern w:val="0"/>
          <w:sz w:val="15"/>
          <w:szCs w:val="15"/>
        </w:rPr>
        <w:t>四、成果结项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   1.成果形式：1万字左右的研究报告（或公开发表的论文）和不超过3000字的摘要。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   2.完成时间：2017年12月。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   3.结项材料：纸质版包括鉴定结项审批书、成果摘要及成果各一式一份。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   4.课题结项采用集中评审方式，课题成果经专家评审通过后给予结项并颁发结项证书。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/>
          <w:color w:val="000000"/>
          <w:kern w:val="0"/>
          <w:sz w:val="15"/>
          <w:szCs w:val="15"/>
        </w:rPr>
        <w:t> </w:t>
      </w:r>
      <w:r w:rsidR="002C0FEF" w:rsidRPr="002C0FEF">
        <w:rPr>
          <w:rFonts w:ascii="宋体" w:eastAsia="宋体" w:hAnsi="宋体" w:cs="宋体"/>
          <w:color w:val="000000"/>
          <w:kern w:val="0"/>
          <w:sz w:val="15"/>
          <w:szCs w:val="15"/>
        </w:rPr>
        <w:t> 联系人：邓丽群，电话：84396082，邮箱：</w:t>
      </w:r>
      <w:hyperlink r:id="rId9" w:history="1">
        <w:r w:rsidR="002C0FEF" w:rsidRPr="002C0FEF">
          <w:rPr>
            <w:rFonts w:ascii="宋体" w:eastAsia="宋体" w:hAnsi="宋体" w:cs="宋体"/>
            <w:color w:val="000000"/>
            <w:kern w:val="0"/>
            <w:sz w:val="15"/>
            <w:szCs w:val="15"/>
          </w:rPr>
          <w:t xml:space="preserve">shk@njau.edu.cn </w:t>
        </w:r>
      </w:hyperlink>
      <w:r w:rsidR="002C0FEF">
        <w:rPr>
          <w:rFonts w:ascii="Arial" w:hAnsi="Arial" w:cs="Arial"/>
          <w:color w:val="454545"/>
          <w:spacing w:val="3"/>
          <w:sz w:val="13"/>
          <w:szCs w:val="13"/>
        </w:rPr>
        <w:t>。</w:t>
      </w:r>
    </w:p>
    <w:p w:rsidR="00607530" w:rsidRPr="00607530" w:rsidRDefault="00607530" w:rsidP="00607530">
      <w:pPr>
        <w:widowControl/>
        <w:tabs>
          <w:tab w:val="num" w:pos="426"/>
        </w:tabs>
        <w:wordWrap w:val="0"/>
        <w:spacing w:before="100" w:beforeAutospacing="1" w:after="100" w:afterAutospacing="1" w:line="252" w:lineRule="atLeast"/>
        <w:jc w:val="left"/>
        <w:rPr>
          <w:rFonts w:ascii="simsun" w:eastAsia="宋体" w:hAnsi="simsun" w:cs="宋体" w:hint="eastAsia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附件：2017年度“江苏省社科应用研究精品工程”课题参考选题</w:t>
      </w:r>
    </w:p>
    <w:sectPr w:rsidR="00607530" w:rsidRPr="00607530" w:rsidSect="00EE5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D65" w:rsidRDefault="00937D65" w:rsidP="0096303E">
      <w:r>
        <w:separator/>
      </w:r>
    </w:p>
  </w:endnote>
  <w:endnote w:type="continuationSeparator" w:id="1">
    <w:p w:rsidR="00937D65" w:rsidRDefault="00937D65" w:rsidP="00963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D65" w:rsidRDefault="00937D65" w:rsidP="0096303E">
      <w:r>
        <w:separator/>
      </w:r>
    </w:p>
  </w:footnote>
  <w:footnote w:type="continuationSeparator" w:id="1">
    <w:p w:rsidR="00937D65" w:rsidRDefault="00937D65" w:rsidP="009630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F4039"/>
    <w:multiLevelType w:val="multilevel"/>
    <w:tmpl w:val="A3D22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7530"/>
    <w:rsid w:val="0004651A"/>
    <w:rsid w:val="0025153A"/>
    <w:rsid w:val="002C0FEF"/>
    <w:rsid w:val="003A42D7"/>
    <w:rsid w:val="00607530"/>
    <w:rsid w:val="008F1644"/>
    <w:rsid w:val="00924D84"/>
    <w:rsid w:val="00937D65"/>
    <w:rsid w:val="0096303E"/>
    <w:rsid w:val="00EE597F"/>
    <w:rsid w:val="00FE4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7530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607530"/>
    <w:rPr>
      <w:b/>
      <w:bCs/>
    </w:rPr>
  </w:style>
  <w:style w:type="paragraph" w:styleId="a5">
    <w:name w:val="Normal (Web)"/>
    <w:basedOn w:val="a"/>
    <w:uiPriority w:val="99"/>
    <w:semiHidden/>
    <w:unhideWhenUsed/>
    <w:rsid w:val="006075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963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96303E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963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9630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802482">
                  <w:marLeft w:val="0"/>
                  <w:marRight w:val="0"/>
                  <w:marTop w:val="0"/>
                  <w:marBottom w:val="0"/>
                  <w:divBdr>
                    <w:top w:val="single" w:sz="4" w:space="0" w:color="E0E0E0"/>
                    <w:left w:val="single" w:sz="4" w:space="0" w:color="E0E0E0"/>
                    <w:bottom w:val="single" w:sz="4" w:space="0" w:color="E0E0E0"/>
                    <w:right w:val="single" w:sz="4" w:space="0" w:color="E0E0E0"/>
                  </w:divBdr>
                  <w:divsChild>
                    <w:div w:id="2103798047">
                      <w:marLeft w:val="631"/>
                      <w:marRight w:val="63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s-skl.gov.cn/index.php?view-2001.html&amp;jdfwkey=gbfld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s-skl.cn/login/Login.jsp?logintype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k@nja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173</Words>
  <Characters>990</Characters>
  <Application>Microsoft Office Word</Application>
  <DocSecurity>0</DocSecurity>
  <Lines>8</Lines>
  <Paragraphs>2</Paragraphs>
  <ScaleCrop>false</ScaleCrop>
  <Company>Microsoft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2017-04-05T01:31:00Z</cp:lastPrinted>
  <dcterms:created xsi:type="dcterms:W3CDTF">2017-04-05T01:30:00Z</dcterms:created>
  <dcterms:modified xsi:type="dcterms:W3CDTF">2017-04-05T02:46:00Z</dcterms:modified>
</cp:coreProperties>
</file>